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F" w:rsidRPr="003F596E" w:rsidRDefault="004E455F" w:rsidP="004E455F">
      <w:pPr>
        <w:spacing w:after="0"/>
        <w:jc w:val="center"/>
        <w:rPr>
          <w:rFonts w:ascii="Times New Roman" w:eastAsia="Batang" w:hAnsi="Times New Roman" w:cs="Times New Roman"/>
        </w:rPr>
      </w:pPr>
      <w:r w:rsidRPr="003F596E">
        <w:rPr>
          <w:rFonts w:ascii="Times New Roman" w:eastAsia="Batang" w:hAnsi="Times New Roman" w:cs="Times New Roman"/>
          <w:noProof/>
          <w:lang w:eastAsia="lv-LV"/>
        </w:rPr>
        <w:drawing>
          <wp:inline distT="0" distB="0" distL="0" distR="0" wp14:anchorId="5046614F" wp14:editId="370FF5A2">
            <wp:extent cx="552450" cy="79057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5F" w:rsidRPr="003F596E" w:rsidRDefault="004E455F" w:rsidP="004E455F">
      <w:pPr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3F596E">
        <w:rPr>
          <w:rFonts w:ascii="Times New Roman" w:eastAsia="Batang" w:hAnsi="Times New Roman" w:cs="Times New Roman"/>
          <w:b/>
          <w:sz w:val="28"/>
          <w:szCs w:val="28"/>
        </w:rPr>
        <w:t>LATVIJAS REPUBLIKA</w:t>
      </w:r>
    </w:p>
    <w:p w:rsidR="004E455F" w:rsidRPr="003F596E" w:rsidRDefault="004E455F" w:rsidP="004E455F">
      <w:pPr>
        <w:pStyle w:val="Virsraksts1"/>
        <w:pBdr>
          <w:bottom w:val="double" w:sz="4" w:space="1" w:color="auto"/>
        </w:pBdr>
        <w:rPr>
          <w:rFonts w:eastAsia="Batang" w:cs="Times New Roman"/>
        </w:rPr>
      </w:pPr>
      <w:r w:rsidRPr="003F596E">
        <w:rPr>
          <w:rFonts w:eastAsia="Batang" w:cs="Times New Roman"/>
        </w:rPr>
        <w:t>PRIEKULES NOVADA PAŠVALDĪBA</w:t>
      </w:r>
      <w:r>
        <w:rPr>
          <w:rFonts w:eastAsia="Batang" w:cs="Times New Roman"/>
        </w:rPr>
        <w:t>S DOME</w:t>
      </w:r>
    </w:p>
    <w:p w:rsidR="004E455F" w:rsidRPr="003F596E" w:rsidRDefault="004E455F" w:rsidP="004E455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proofErr w:type="spellStart"/>
      <w:r w:rsidRPr="003F596E">
        <w:rPr>
          <w:rFonts w:ascii="Times New Roman" w:eastAsia="Batang" w:hAnsi="Times New Roman" w:cs="Times New Roman"/>
          <w:sz w:val="18"/>
          <w:szCs w:val="18"/>
        </w:rPr>
        <w:t>Reģ</w:t>
      </w:r>
      <w:proofErr w:type="spellEnd"/>
      <w:r w:rsidRPr="003F596E">
        <w:rPr>
          <w:rFonts w:ascii="Times New Roman" w:eastAsia="Batang" w:hAnsi="Times New Roman" w:cs="Times New Roman"/>
          <w:sz w:val="18"/>
          <w:szCs w:val="18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54"/>
          </w:smartTagPr>
          <w:r w:rsidRPr="003F596E">
            <w:rPr>
              <w:rFonts w:ascii="Times New Roman" w:eastAsia="Batang" w:hAnsi="Times New Roman" w:cs="Times New Roman"/>
              <w:sz w:val="18"/>
              <w:szCs w:val="18"/>
            </w:rPr>
            <w:t>90000031654</w:t>
          </w:r>
        </w:smartTag>
      </w:smartTag>
      <w:r w:rsidRPr="003F596E">
        <w:rPr>
          <w:rFonts w:ascii="Times New Roman" w:eastAsia="Batang" w:hAnsi="Times New Roman" w:cs="Times New Roman"/>
          <w:sz w:val="18"/>
          <w:szCs w:val="18"/>
        </w:rPr>
        <w:t xml:space="preserve">, adrese </w:t>
      </w:r>
      <w:r w:rsidRPr="003F596E">
        <w:rPr>
          <w:rFonts w:ascii="Times New Roman" w:eastAsia="Batang" w:hAnsi="Times New Roman" w:cs="Times New Roman"/>
          <w:sz w:val="20"/>
          <w:szCs w:val="20"/>
        </w:rPr>
        <w:t xml:space="preserve">Saules iela 1, Priekule, Priekules novads, LV-3434, tālr.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3F596E">
            <w:rPr>
              <w:rFonts w:ascii="Times New Roman" w:eastAsia="Batang" w:hAnsi="Times New Roman" w:cs="Times New Roman"/>
              <w:sz w:val="20"/>
              <w:szCs w:val="20"/>
            </w:rPr>
            <w:t>63461006</w:t>
          </w:r>
        </w:smartTag>
      </w:smartTag>
      <w:r w:rsidRPr="003F596E">
        <w:rPr>
          <w:rFonts w:ascii="Times New Roman" w:eastAsia="Batang" w:hAnsi="Times New Roman" w:cs="Times New Roman"/>
          <w:sz w:val="20"/>
          <w:szCs w:val="20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3F596E">
          <w:rPr>
            <w:rFonts w:ascii="Times New Roman" w:eastAsia="Batang" w:hAnsi="Times New Roman" w:cs="Times New Roman"/>
            <w:sz w:val="20"/>
            <w:szCs w:val="20"/>
          </w:rPr>
          <w:t>fakss</w:t>
        </w:r>
      </w:smartTag>
      <w:r w:rsidRPr="003F596E">
        <w:rPr>
          <w:rFonts w:ascii="Times New Roman" w:eastAsia="Batang" w:hAnsi="Times New Roman" w:cs="Times New Roman"/>
          <w:sz w:val="20"/>
          <w:szCs w:val="20"/>
        </w:rPr>
        <w:t xml:space="preserve">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97937"/>
          </w:smartTagPr>
          <w:r w:rsidRPr="003F596E">
            <w:rPr>
              <w:rFonts w:ascii="Times New Roman" w:eastAsia="Batang" w:hAnsi="Times New Roman" w:cs="Times New Roman"/>
              <w:sz w:val="20"/>
              <w:szCs w:val="20"/>
            </w:rPr>
            <w:t>63497937</w:t>
          </w:r>
        </w:smartTag>
      </w:smartTag>
      <w:r w:rsidRPr="003F596E">
        <w:rPr>
          <w:rFonts w:ascii="Times New Roman" w:eastAsia="Batang" w:hAnsi="Times New Roman" w:cs="Times New Roman"/>
          <w:sz w:val="20"/>
          <w:szCs w:val="20"/>
        </w:rPr>
        <w:t xml:space="preserve">, </w:t>
      </w:r>
    </w:p>
    <w:p w:rsidR="004E455F" w:rsidRDefault="004E455F" w:rsidP="004E455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3F596E">
        <w:rPr>
          <w:rFonts w:ascii="Times New Roman" w:eastAsia="Batang" w:hAnsi="Times New Roman" w:cs="Times New Roman"/>
          <w:sz w:val="20"/>
          <w:szCs w:val="20"/>
        </w:rPr>
        <w:t xml:space="preserve">e-pasts: </w:t>
      </w:r>
      <w:hyperlink r:id="rId7" w:history="1">
        <w:r w:rsidRPr="00070EC3">
          <w:rPr>
            <w:rStyle w:val="Hipersaite"/>
            <w:rFonts w:ascii="Times New Roman" w:eastAsia="Batang" w:hAnsi="Times New Roman" w:cs="Times New Roman"/>
            <w:sz w:val="20"/>
            <w:szCs w:val="20"/>
          </w:rPr>
          <w:t>dome@priekulesnovads.lv</w:t>
        </w:r>
      </w:hyperlink>
    </w:p>
    <w:p w:rsidR="004E455F" w:rsidRDefault="004E455F" w:rsidP="004E455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:rsidR="004E455F" w:rsidRPr="00DB75EA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                                                                     APSTIPRINĀTS</w:t>
      </w:r>
    </w:p>
    <w:p w:rsidR="004E455F" w:rsidRPr="00DB75EA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                                       </w:t>
      </w:r>
      <w:r w:rsidR="004349B0">
        <w:rPr>
          <w:rFonts w:ascii="Roman" w:hAnsi="Roman"/>
          <w:sz w:val="24"/>
          <w:szCs w:val="24"/>
        </w:rPr>
        <w:t xml:space="preserve">                               a</w:t>
      </w:r>
      <w:r w:rsidRPr="00DB75EA">
        <w:rPr>
          <w:rFonts w:ascii="Roman" w:hAnsi="Roman"/>
          <w:sz w:val="24"/>
          <w:szCs w:val="24"/>
        </w:rPr>
        <w:t xml:space="preserve">r </w:t>
      </w:r>
      <w:r>
        <w:rPr>
          <w:rFonts w:ascii="Roman" w:hAnsi="Roman"/>
          <w:sz w:val="24"/>
          <w:szCs w:val="24"/>
        </w:rPr>
        <w:t>Priekules</w:t>
      </w:r>
      <w:r w:rsidRPr="00DB75EA">
        <w:rPr>
          <w:rFonts w:ascii="Roman" w:hAnsi="Roman"/>
          <w:sz w:val="24"/>
          <w:szCs w:val="24"/>
        </w:rPr>
        <w:t xml:space="preserve">  novada </w:t>
      </w:r>
      <w:r>
        <w:rPr>
          <w:rFonts w:ascii="Roman" w:hAnsi="Roman"/>
          <w:sz w:val="24"/>
          <w:szCs w:val="24"/>
        </w:rPr>
        <w:t>pašvaldības</w:t>
      </w:r>
    </w:p>
    <w:p w:rsidR="004349B0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                                                                     201</w:t>
      </w:r>
      <w:r>
        <w:rPr>
          <w:rFonts w:ascii="Roman" w:hAnsi="Roman"/>
          <w:sz w:val="24"/>
          <w:szCs w:val="24"/>
        </w:rPr>
        <w:t>7</w:t>
      </w:r>
      <w:r w:rsidRPr="00DB75EA">
        <w:rPr>
          <w:rFonts w:ascii="Roman" w:hAnsi="Roman"/>
          <w:sz w:val="24"/>
          <w:szCs w:val="24"/>
        </w:rPr>
        <w:t>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gada </w:t>
      </w:r>
      <w:r w:rsidR="004349B0">
        <w:rPr>
          <w:rFonts w:ascii="Roman" w:hAnsi="Roman"/>
          <w:sz w:val="24"/>
          <w:szCs w:val="24"/>
        </w:rPr>
        <w:t>27.aprīļa</w:t>
      </w:r>
      <w:r w:rsidRPr="00DB75EA">
        <w:rPr>
          <w:rFonts w:ascii="Roman" w:hAnsi="Roman"/>
          <w:sz w:val="24"/>
          <w:szCs w:val="24"/>
        </w:rPr>
        <w:t xml:space="preserve"> </w:t>
      </w:r>
      <w:r w:rsidR="00243344">
        <w:rPr>
          <w:rFonts w:ascii="Roman" w:hAnsi="Roman"/>
          <w:sz w:val="24"/>
          <w:szCs w:val="24"/>
        </w:rPr>
        <w:t xml:space="preserve">domes </w:t>
      </w:r>
      <w:r w:rsidRPr="00DB75EA">
        <w:rPr>
          <w:rFonts w:ascii="Roman" w:hAnsi="Roman"/>
          <w:sz w:val="24"/>
          <w:szCs w:val="24"/>
        </w:rPr>
        <w:t>sēdes</w:t>
      </w:r>
    </w:p>
    <w:p w:rsidR="004E455F" w:rsidRDefault="004E455F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lēmumu </w:t>
      </w:r>
      <w:r w:rsidR="004349B0">
        <w:rPr>
          <w:rFonts w:ascii="Roman" w:hAnsi="Roman"/>
          <w:sz w:val="24"/>
          <w:szCs w:val="24"/>
        </w:rPr>
        <w:t>Nr.153 (prot.Nr.5, 5.punkts)</w:t>
      </w:r>
    </w:p>
    <w:p w:rsidR="004349B0" w:rsidRPr="00DB75EA" w:rsidRDefault="004349B0" w:rsidP="004E455F">
      <w:pPr>
        <w:spacing w:after="0" w:line="276" w:lineRule="auto"/>
        <w:jc w:val="right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spacing w:after="0" w:line="276" w:lineRule="auto"/>
        <w:jc w:val="center"/>
        <w:rPr>
          <w:rFonts w:ascii="Roman" w:hAnsi="Roman"/>
          <w:b/>
          <w:bCs/>
          <w:sz w:val="24"/>
          <w:szCs w:val="24"/>
        </w:rPr>
      </w:pPr>
      <w:bookmarkStart w:id="0" w:name="_GoBack"/>
      <w:r>
        <w:rPr>
          <w:rFonts w:ascii="Roman" w:hAnsi="Roman"/>
          <w:b/>
          <w:bCs/>
          <w:sz w:val="24"/>
          <w:szCs w:val="24"/>
        </w:rPr>
        <w:t>PRIEKULES</w:t>
      </w:r>
      <w:r w:rsidRPr="00DB75EA">
        <w:rPr>
          <w:rFonts w:ascii="Roman" w:hAnsi="Roman"/>
          <w:b/>
          <w:bCs/>
          <w:sz w:val="24"/>
          <w:szCs w:val="24"/>
        </w:rPr>
        <w:t xml:space="preserve"> NOVADA </w:t>
      </w:r>
      <w:r>
        <w:rPr>
          <w:rFonts w:ascii="Roman" w:hAnsi="Roman"/>
          <w:b/>
          <w:bCs/>
          <w:sz w:val="24"/>
          <w:szCs w:val="24"/>
        </w:rPr>
        <w:t>PAŠVALDĪBAS</w:t>
      </w:r>
      <w:r w:rsidRPr="00DB75EA">
        <w:rPr>
          <w:rFonts w:ascii="Roman" w:hAnsi="Roman"/>
          <w:b/>
          <w:bCs/>
          <w:sz w:val="24"/>
          <w:szCs w:val="24"/>
        </w:rPr>
        <w:t xml:space="preserve"> ARHĪVA NOLIKUMS</w:t>
      </w:r>
    </w:p>
    <w:bookmarkEnd w:id="0"/>
    <w:p w:rsidR="004E455F" w:rsidRDefault="004E455F" w:rsidP="004E455F">
      <w:pPr>
        <w:spacing w:after="0" w:line="276" w:lineRule="auto"/>
        <w:jc w:val="center"/>
        <w:rPr>
          <w:rFonts w:ascii="Roman" w:hAnsi="Roman"/>
          <w:b/>
          <w:bCs/>
          <w:sz w:val="24"/>
          <w:szCs w:val="24"/>
        </w:rPr>
      </w:pPr>
    </w:p>
    <w:p w:rsidR="004E455F" w:rsidRPr="003F596E" w:rsidRDefault="004E455F" w:rsidP="004E4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96E">
        <w:rPr>
          <w:rFonts w:ascii="Times New Roman" w:hAnsi="Times New Roman" w:cs="Times New Roman"/>
          <w:i/>
          <w:sz w:val="24"/>
          <w:szCs w:val="24"/>
        </w:rPr>
        <w:t>Izdots saskaņā ar likuma</w:t>
      </w:r>
    </w:p>
    <w:p w:rsidR="004E455F" w:rsidRPr="003F596E" w:rsidRDefault="004E455F" w:rsidP="004E4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96E">
        <w:rPr>
          <w:rFonts w:ascii="Times New Roman" w:hAnsi="Times New Roman" w:cs="Times New Roman"/>
          <w:i/>
          <w:sz w:val="24"/>
          <w:szCs w:val="24"/>
        </w:rPr>
        <w:t xml:space="preserve"> „Par pašvaldībām” 14.panta </w:t>
      </w:r>
      <w:r>
        <w:rPr>
          <w:rFonts w:ascii="Times New Roman" w:hAnsi="Times New Roman" w:cs="Times New Roman"/>
          <w:i/>
          <w:sz w:val="24"/>
          <w:szCs w:val="24"/>
        </w:rPr>
        <w:t xml:space="preserve">otrās daļas 8. </w:t>
      </w:r>
      <w:r w:rsidRPr="003F596E">
        <w:rPr>
          <w:rFonts w:ascii="Times New Roman" w:hAnsi="Times New Roman" w:cs="Times New Roman"/>
          <w:i/>
          <w:sz w:val="24"/>
          <w:szCs w:val="24"/>
        </w:rPr>
        <w:t>punktu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F59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55F" w:rsidRPr="003F596E" w:rsidRDefault="004E455F" w:rsidP="004E4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96E">
        <w:rPr>
          <w:rFonts w:ascii="Times New Roman" w:hAnsi="Times New Roman" w:cs="Times New Roman"/>
          <w:i/>
          <w:sz w:val="24"/>
          <w:szCs w:val="24"/>
        </w:rPr>
        <w:t xml:space="preserve">„Arhīvu likuma” </w:t>
      </w:r>
      <w:r>
        <w:rPr>
          <w:rFonts w:ascii="Times New Roman" w:hAnsi="Times New Roman" w:cs="Times New Roman"/>
          <w:i/>
          <w:sz w:val="24"/>
          <w:szCs w:val="24"/>
        </w:rPr>
        <w:t>14.panta pirmās daļas 2. punktu</w:t>
      </w:r>
      <w:r w:rsidRPr="003F59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b/>
          <w:bCs/>
          <w:sz w:val="24"/>
          <w:szCs w:val="24"/>
        </w:rPr>
      </w:pPr>
    </w:p>
    <w:p w:rsidR="004E455F" w:rsidRPr="00363B0A" w:rsidRDefault="004E455F" w:rsidP="004E455F">
      <w:pPr>
        <w:pStyle w:val="Sarakstarindkop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>Vispārīgie noteikumi</w:t>
      </w:r>
    </w:p>
    <w:p w:rsidR="004E455F" w:rsidRPr="00363B0A" w:rsidRDefault="004E455F" w:rsidP="004E455F">
      <w:pPr>
        <w:pStyle w:val="Sarakstarindkopa"/>
        <w:overflowPunct w:val="0"/>
        <w:autoSpaceDE w:val="0"/>
        <w:autoSpaceDN w:val="0"/>
        <w:adjustRightInd w:val="0"/>
        <w:spacing w:after="0" w:line="240" w:lineRule="auto"/>
        <w:ind w:left="945"/>
        <w:jc w:val="both"/>
        <w:textAlignment w:val="baseline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. </w:t>
      </w:r>
      <w:r>
        <w:rPr>
          <w:rFonts w:ascii="Roman" w:hAnsi="Roman"/>
          <w:sz w:val="24"/>
          <w:szCs w:val="24"/>
        </w:rPr>
        <w:t xml:space="preserve">Priekules </w:t>
      </w:r>
      <w:r w:rsidRPr="00DB75EA">
        <w:rPr>
          <w:rFonts w:ascii="Roman" w:hAnsi="Roman"/>
          <w:sz w:val="24"/>
          <w:szCs w:val="24"/>
        </w:rPr>
        <w:t xml:space="preserve">novada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</w:t>
      </w:r>
      <w:r>
        <w:rPr>
          <w:rFonts w:ascii="Roman" w:hAnsi="Roman"/>
          <w:sz w:val="24"/>
          <w:szCs w:val="24"/>
        </w:rPr>
        <w:t xml:space="preserve">(turpmāk tekstā saukta - pašvaldība) </w:t>
      </w:r>
      <w:r w:rsidRPr="00DB75EA">
        <w:rPr>
          <w:rFonts w:ascii="Roman" w:hAnsi="Roman"/>
          <w:sz w:val="24"/>
          <w:szCs w:val="24"/>
        </w:rPr>
        <w:t xml:space="preserve">darbībā izveidojušies uzkrātie informatīvi vērtīgie dokumenti (pastāvīgi glabājamie un uz laiku glabājamie dokumenti, to skaitā personālsastāva   dokumenti) veido </w:t>
      </w:r>
      <w:r>
        <w:rPr>
          <w:rFonts w:ascii="Roman" w:hAnsi="Roman"/>
          <w:sz w:val="24"/>
          <w:szCs w:val="24"/>
        </w:rPr>
        <w:t>p</w:t>
      </w:r>
      <w:r w:rsidRPr="00DB75EA">
        <w:rPr>
          <w:rFonts w:ascii="Roman" w:hAnsi="Roman"/>
          <w:sz w:val="24"/>
          <w:szCs w:val="24"/>
        </w:rPr>
        <w:t xml:space="preserve">ašvaldības arhīvu, kas ir  Latvijas nacionālā  arhīva fonda sastāvdaļa.        </w:t>
      </w:r>
    </w:p>
    <w:p w:rsidR="004E455F" w:rsidRPr="00DB75EA" w:rsidRDefault="004E455F" w:rsidP="004E455F">
      <w:pPr>
        <w:spacing w:after="0" w:line="276" w:lineRule="auto"/>
        <w:ind w:left="225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1.2.  Par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arhīva dokumentu uzkrāšanu, uzskaiti, saglabāšanu un izmantošanu ir atbildīgs novada pašvaldības  priekšsēdētājs.</w:t>
      </w:r>
    </w:p>
    <w:p w:rsidR="004E455F" w:rsidRPr="00DB75EA" w:rsidRDefault="004E455F" w:rsidP="004E455F">
      <w:pPr>
        <w:spacing w:after="0" w:line="276" w:lineRule="auto"/>
        <w:ind w:left="225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>1.3. Pašvaldības arhīva darbība tiek organizēta saskaņā ar</w:t>
      </w:r>
      <w:r>
        <w:rPr>
          <w:rFonts w:ascii="Roman" w:hAnsi="Roman"/>
          <w:sz w:val="24"/>
          <w:szCs w:val="24"/>
        </w:rPr>
        <w:t xml:space="preserve"> likuma „ Par pašvaldībām” 14. p</w:t>
      </w:r>
      <w:r w:rsidRPr="00DB75EA">
        <w:rPr>
          <w:rFonts w:ascii="Roman" w:hAnsi="Roman"/>
          <w:sz w:val="24"/>
          <w:szCs w:val="24"/>
        </w:rPr>
        <w:t xml:space="preserve">anta </w:t>
      </w:r>
      <w:r>
        <w:rPr>
          <w:rFonts w:ascii="Roman" w:hAnsi="Roman"/>
          <w:sz w:val="24"/>
          <w:szCs w:val="24"/>
        </w:rPr>
        <w:t xml:space="preserve">2. daļas </w:t>
      </w:r>
      <w:r w:rsidRPr="00DB75EA">
        <w:rPr>
          <w:rFonts w:ascii="Roman" w:hAnsi="Roman"/>
          <w:sz w:val="24"/>
          <w:szCs w:val="24"/>
        </w:rPr>
        <w:t>8.punktu, Arhīva likuma, citu Latvijas Republikas likumdošanas aktu, lietvedības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noteikumu un Latvijas  nacionālā arhīvu fonda  uzraudzības iestāžu nosacījumiem, kā arī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pašvaldības domes priekšsēdētāja prasībām un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arhīva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nolikumu.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1.4. Pašvaldības  arhīva darba </w:t>
      </w:r>
      <w:r>
        <w:rPr>
          <w:rFonts w:ascii="Roman" w:hAnsi="Roman"/>
          <w:sz w:val="24"/>
          <w:szCs w:val="24"/>
        </w:rPr>
        <w:t>organizēšanu saskaņā ar šo n</w:t>
      </w:r>
      <w:r w:rsidRPr="00DB75EA">
        <w:rPr>
          <w:rFonts w:ascii="Roman" w:hAnsi="Roman"/>
          <w:sz w:val="24"/>
          <w:szCs w:val="24"/>
        </w:rPr>
        <w:t>olikumu, dokumentu uzkrāšanu,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uzskaiti, izmantošanu un saglabāšanu līdz nodošanai valsts arhīvā veic par arhīvu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   atbildīgais  p</w:t>
      </w:r>
      <w:r w:rsidRPr="00DB75EA">
        <w:rPr>
          <w:rFonts w:ascii="Roman" w:hAnsi="Roman"/>
          <w:sz w:val="24"/>
          <w:szCs w:val="24"/>
        </w:rPr>
        <w:t>ašvaldības domes priekšsēdētāja norīkots darbinieks.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1.5.Pašvaldības arhīva darbībā ar padomdevēja tiesībām piedalās ekspertu komisija, kuras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kompetencē ir sniegt priekšlikumus par dokumentu glabāšanas termiņiem, veikt </w:t>
      </w:r>
    </w:p>
    <w:p w:rsidR="004E455F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dokumentu vērtības ekspertīzes rezultātu noformēšanu (pastāvīgi un ilgtermiņa glabājamo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lietu, to skaitā personālsastāva lietu, apraksti, akti par dokumentu atlasi iznīcināšanai), u.c.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 xml:space="preserve">funkcijas saskaņā ar ekspertu komisijas nolikuma nosacījumiem.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spacing w:after="0" w:line="276" w:lineRule="auto"/>
        <w:jc w:val="center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>2. Arhīva dokumentu sastāvs</w:t>
      </w:r>
    </w:p>
    <w:p w:rsidR="004E455F" w:rsidRPr="00DB75EA" w:rsidRDefault="004E455F" w:rsidP="004E455F">
      <w:pPr>
        <w:spacing w:after="0" w:line="276" w:lineRule="auto"/>
        <w:jc w:val="center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spacing w:after="0" w:line="276" w:lineRule="auto"/>
        <w:ind w:left="585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2.1. Novada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arhīvs glabā: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novada </w:t>
      </w:r>
      <w:r>
        <w:rPr>
          <w:rFonts w:ascii="Roman" w:hAnsi="Roman"/>
          <w:sz w:val="24"/>
          <w:szCs w:val="24"/>
        </w:rPr>
        <w:t>pašvaldības</w:t>
      </w:r>
      <w:r w:rsidRPr="00DB75EA">
        <w:rPr>
          <w:rFonts w:ascii="Roman" w:hAnsi="Roman"/>
          <w:sz w:val="24"/>
          <w:szCs w:val="24"/>
        </w:rPr>
        <w:t xml:space="preserve"> </w:t>
      </w:r>
      <w:r>
        <w:rPr>
          <w:rFonts w:ascii="Roman" w:hAnsi="Roman"/>
          <w:sz w:val="24"/>
          <w:szCs w:val="24"/>
        </w:rPr>
        <w:t>lietvedībā pabeigtus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lastRenderedPageBreak/>
        <w:t xml:space="preserve">                 -   pastāvīgi glabājamos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ilgtermiņa (ilgāk par 10 gadiem) glabājamos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personālsastāva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     (novada domes priekšteču dokumentus);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-   likvidē</w:t>
      </w:r>
      <w:r>
        <w:rPr>
          <w:rFonts w:ascii="Roman" w:hAnsi="Roman"/>
          <w:sz w:val="24"/>
          <w:szCs w:val="24"/>
        </w:rPr>
        <w:t>to juridisko personu dokumentus;</w:t>
      </w:r>
      <w:r w:rsidRPr="00DB75EA">
        <w:rPr>
          <w:rFonts w:ascii="Roman" w:hAnsi="Roman"/>
          <w:sz w:val="24"/>
          <w:szCs w:val="24"/>
        </w:rPr>
        <w:t xml:space="preserve"> </w:t>
      </w:r>
    </w:p>
    <w:p w:rsidR="004E455F" w:rsidRPr="00DB75EA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2.2.  </w:t>
      </w:r>
      <w:r w:rsidRPr="00DB75EA">
        <w:rPr>
          <w:rFonts w:ascii="Roman" w:hAnsi="Roman"/>
          <w:sz w:val="24"/>
          <w:szCs w:val="24"/>
          <w:u w:val="single"/>
        </w:rPr>
        <w:t>fonda lietas</w:t>
      </w:r>
      <w:r w:rsidRPr="00DB75EA">
        <w:rPr>
          <w:rFonts w:ascii="Roman" w:hAnsi="Roman"/>
          <w:sz w:val="24"/>
          <w:szCs w:val="24"/>
        </w:rPr>
        <w:t xml:space="preserve"> (pastāvīgi, ilgtermiņa glabājamo un personālsastāva lietu aprakstus, </w:t>
      </w:r>
    </w:p>
    <w:p w:rsidR="004E455F" w:rsidRPr="00DB75EA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vēsturiskās izziņas, arhīva pases, aktus par lietu nodošanu valsts arhīvā, aktus par </w:t>
      </w:r>
    </w:p>
    <w:p w:rsidR="004E455F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  dokumentu atlasi iznīcināšanai u.c.)</w:t>
      </w:r>
      <w:r>
        <w:rPr>
          <w:rFonts w:ascii="Roman" w:hAnsi="Roman"/>
          <w:sz w:val="24"/>
          <w:szCs w:val="24"/>
        </w:rPr>
        <w:t>.</w:t>
      </w:r>
    </w:p>
    <w:p w:rsidR="004E455F" w:rsidRPr="00DB75EA" w:rsidRDefault="004E455F" w:rsidP="004E455F">
      <w:pPr>
        <w:spacing w:after="0" w:line="276" w:lineRule="auto"/>
        <w:ind w:left="567" w:hanging="567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spacing w:after="0" w:line="276" w:lineRule="auto"/>
        <w:ind w:left="300"/>
        <w:jc w:val="center"/>
        <w:rPr>
          <w:rFonts w:ascii="Roman" w:hAnsi="Roman"/>
          <w:b/>
          <w:bCs/>
          <w:sz w:val="24"/>
          <w:szCs w:val="24"/>
        </w:rPr>
      </w:pPr>
      <w:r>
        <w:rPr>
          <w:rFonts w:ascii="Roman" w:hAnsi="Roman"/>
          <w:b/>
          <w:bCs/>
          <w:sz w:val="24"/>
          <w:szCs w:val="24"/>
        </w:rPr>
        <w:t xml:space="preserve">3. </w:t>
      </w:r>
      <w:r w:rsidRPr="00DB75EA">
        <w:rPr>
          <w:rFonts w:ascii="Roman" w:hAnsi="Roman"/>
          <w:b/>
          <w:bCs/>
          <w:sz w:val="24"/>
          <w:szCs w:val="24"/>
        </w:rPr>
        <w:t>Arhīva uzdevumi</w:t>
      </w:r>
    </w:p>
    <w:p w:rsidR="004E455F" w:rsidRPr="00DB75EA" w:rsidRDefault="004E455F" w:rsidP="004E455F">
      <w:pPr>
        <w:spacing w:after="0" w:line="276" w:lineRule="auto"/>
        <w:ind w:left="300"/>
        <w:jc w:val="center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Pašvaldības  arhīva galvenie uzdevumi:</w:t>
      </w:r>
    </w:p>
    <w:p w:rsidR="004E455F" w:rsidRPr="00DB75EA" w:rsidRDefault="004E455F" w:rsidP="004E455F">
      <w:pPr>
        <w:spacing w:after="0" w:line="276" w:lineRule="auto"/>
        <w:ind w:left="90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- </w:t>
      </w:r>
      <w:r w:rsidRPr="00DB75EA">
        <w:rPr>
          <w:rFonts w:ascii="Roman" w:hAnsi="Roman"/>
          <w:sz w:val="24"/>
          <w:szCs w:val="24"/>
        </w:rPr>
        <w:t xml:space="preserve">uzkrāt, uzskaitīt, saglabāt un izmantot pastāvīgi un uz laiku  glabājamos dokumentus,  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to skaitā personālsastāva dokumentus;</w:t>
      </w:r>
    </w:p>
    <w:p w:rsidR="004E455F" w:rsidRDefault="004E455F" w:rsidP="004E455F">
      <w:pPr>
        <w:spacing w:after="0" w:line="276" w:lineRule="auto"/>
        <w:ind w:left="90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-  savlaicīgi sagatavot un noteiktā termiņā nodot valsts arhīvam pastāvīgi glabājamos dokumentus. </w:t>
      </w:r>
    </w:p>
    <w:p w:rsidR="004E455F" w:rsidRPr="00DB75EA" w:rsidRDefault="004E455F" w:rsidP="004E455F">
      <w:pPr>
        <w:spacing w:after="0" w:line="276" w:lineRule="auto"/>
        <w:ind w:left="900"/>
        <w:jc w:val="both"/>
        <w:rPr>
          <w:rFonts w:ascii="Roman" w:hAnsi="Roman"/>
          <w:sz w:val="24"/>
          <w:szCs w:val="24"/>
        </w:rPr>
      </w:pPr>
    </w:p>
    <w:p w:rsidR="004E455F" w:rsidRDefault="004E455F" w:rsidP="004E455F">
      <w:pPr>
        <w:pStyle w:val="Sarakstarindkop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man" w:hAnsi="Roman"/>
          <w:b/>
          <w:sz w:val="24"/>
          <w:szCs w:val="24"/>
        </w:rPr>
      </w:pPr>
      <w:r w:rsidRPr="00DB75EA">
        <w:rPr>
          <w:rFonts w:ascii="Roman" w:hAnsi="Roman"/>
          <w:b/>
          <w:sz w:val="24"/>
          <w:szCs w:val="24"/>
        </w:rPr>
        <w:t>Atbildīgā darbinieka pienākumi un tiesības</w:t>
      </w:r>
    </w:p>
    <w:p w:rsidR="004E455F" w:rsidRPr="00DB75EA" w:rsidRDefault="004E455F" w:rsidP="004E455F">
      <w:pPr>
        <w:pStyle w:val="Sarakstarindkopa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Roman" w:hAnsi="Roman"/>
          <w:b/>
          <w:sz w:val="24"/>
          <w:szCs w:val="24"/>
        </w:rPr>
      </w:pPr>
    </w:p>
    <w:p w:rsidR="004E455F" w:rsidRPr="00DB75EA" w:rsidRDefault="004E455F" w:rsidP="004E455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Pašvaldības arhīvam noteikto uzdevumu nodrošināšanai Atbildīgajam darbiniekam ir šādi pienākumi:</w:t>
      </w:r>
    </w:p>
    <w:p w:rsidR="004E455F" w:rsidRPr="007247A1" w:rsidRDefault="004E455F" w:rsidP="004E455F">
      <w:pPr>
        <w:numPr>
          <w:ilvl w:val="2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A1">
        <w:rPr>
          <w:rFonts w:ascii="Times New Roman" w:hAnsi="Times New Roman" w:cs="Times New Roman"/>
          <w:sz w:val="24"/>
          <w:szCs w:val="24"/>
        </w:rPr>
        <w:t>sniegt  metodisko palīdzību pašvaldības iestādēm un to struktūrvienībām (darbiniekiem), sastādot   lietu nomenklatūru, kā arī sastādot lietu nomenklatūras kopsavilkumu;</w:t>
      </w:r>
    </w:p>
    <w:p w:rsidR="004E455F" w:rsidRPr="00DB75EA" w:rsidRDefault="004E455F" w:rsidP="004E455F">
      <w:pPr>
        <w:spacing w:after="0" w:line="276" w:lineRule="auto"/>
        <w:ind w:left="1134" w:hanging="1134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4.1.2.piedalīties lietu iekārtošanas kontrolē lietvedībā un to sagatavošanā nodošanai novada domes arhīvā;</w:t>
      </w:r>
    </w:p>
    <w:p w:rsidR="004E455F" w:rsidRPr="00DB75EA" w:rsidRDefault="004E455F" w:rsidP="004E455F">
      <w:pPr>
        <w:spacing w:after="0" w:line="276" w:lineRule="auto"/>
        <w:ind w:left="30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4.1.3. kopā ar Ekspertu komisiju organizēt dokumentu vērtības ekspertīzi lietvedībā;</w:t>
      </w:r>
    </w:p>
    <w:p w:rsidR="004E455F" w:rsidRPr="00DB75EA" w:rsidRDefault="004E455F" w:rsidP="004E455F">
      <w:pPr>
        <w:spacing w:after="120" w:line="240" w:lineRule="auto"/>
        <w:ind w:left="360"/>
        <w:jc w:val="both"/>
        <w:rPr>
          <w:rFonts w:ascii="Roman" w:hAnsi="Roman"/>
          <w:szCs w:val="24"/>
        </w:rPr>
      </w:pPr>
      <w:r w:rsidRPr="00DB75EA">
        <w:rPr>
          <w:rFonts w:ascii="Roman" w:hAnsi="Roman"/>
          <w:szCs w:val="24"/>
        </w:rPr>
        <w:t xml:space="preserve">      4.1.4. pieņemt glabāšanā atbilstoši pastāvošajiem noteikumiem struktūrvienību, kā arī </w:t>
      </w:r>
      <w:r w:rsidRPr="00DB75EA">
        <w:rPr>
          <w:rFonts w:ascii="Roman" w:hAnsi="Roman" w:hint="eastAsia"/>
          <w:szCs w:val="24"/>
        </w:rPr>
        <w:t>konkurē</w:t>
      </w:r>
      <w:r w:rsidRPr="00DB75EA">
        <w:rPr>
          <w:rFonts w:ascii="Roman" w:hAnsi="Roman"/>
          <w:szCs w:val="24"/>
        </w:rPr>
        <w:t xml:space="preserve"> darbinieku noformētas pastāvīgi un ilgtermiņa glabājamās lietas (to skaitā personālsastāva lietas);</w:t>
      </w:r>
    </w:p>
    <w:p w:rsidR="004E455F" w:rsidRPr="00DB75EA" w:rsidRDefault="004E455F" w:rsidP="004E455F">
      <w:pPr>
        <w:spacing w:after="0" w:line="240" w:lineRule="auto"/>
        <w:ind w:left="851" w:hanging="851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4.1.5.  veidot  un uzturēt kārtībā pastāvīgi un ilgtermiņa glabājamo dokumentu (to skaitā personālsastāva dok.) uzskaiti, sastādīt  lietu aprakstus;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4.1.6.  veidot un papildināt arhīvā glabājamo  dokumentu uzziņas sistēmu (vēsturisko </w:t>
      </w:r>
      <w:r>
        <w:rPr>
          <w:rFonts w:ascii="Roman" w:hAnsi="Roman"/>
          <w:sz w:val="24"/>
          <w:szCs w:val="24"/>
        </w:rPr>
        <w:t xml:space="preserve">  </w:t>
      </w:r>
      <w:r w:rsidRPr="00DB75EA">
        <w:rPr>
          <w:rFonts w:ascii="Roman" w:hAnsi="Roman"/>
          <w:sz w:val="24"/>
          <w:szCs w:val="24"/>
        </w:rPr>
        <w:t>izziņu);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4.1.7.  sastādīt aktus par dokumentu atlasi iznīcināšanai;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4.1.8.  saglabāt arhīvā pieņemtos dokumentus;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4.1.9. sagatavot pastāvīgi glabājamos dokumentus nodošanai un nodod tos </w:t>
      </w:r>
      <w:r>
        <w:rPr>
          <w:rFonts w:ascii="Roman" w:hAnsi="Roman"/>
          <w:sz w:val="24"/>
          <w:szCs w:val="24"/>
        </w:rPr>
        <w:t xml:space="preserve">Liepājas </w:t>
      </w:r>
      <w:r w:rsidRPr="00DB75EA">
        <w:rPr>
          <w:rFonts w:ascii="Roman" w:hAnsi="Roman"/>
          <w:sz w:val="24"/>
          <w:szCs w:val="24"/>
        </w:rPr>
        <w:t xml:space="preserve">zonālajā valsts arhīvā glabāšanai, valsts arhīva noteiktajā termiņā;        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4.1.10. valsts arhīvu noteiktā termiņā veikt arhīva fondu un lietu uzskaiti, sastādīt arhīva pasi un iesniegt to </w:t>
      </w:r>
      <w:r>
        <w:rPr>
          <w:rFonts w:ascii="Roman" w:hAnsi="Roman"/>
          <w:sz w:val="24"/>
          <w:szCs w:val="24"/>
        </w:rPr>
        <w:t>Liepājas</w:t>
      </w:r>
      <w:r w:rsidRPr="00DB75EA">
        <w:rPr>
          <w:rFonts w:ascii="Roman" w:hAnsi="Roman"/>
          <w:sz w:val="24"/>
          <w:szCs w:val="24"/>
        </w:rPr>
        <w:t xml:space="preserve"> zonālajā valsts arhīvā;              .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4.1.11. veikt  arhīva dokumentu izmantošanu (izsniegt  arhīva izziņas, uz laiku lietošanā arhīva  dokumentus utt.);        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4.1.12.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piedalīties lietvedības un arhīva darba normatīvo dokumentu izstrādāšanā;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4.1.13. ievērot pašvaldības domes priekšsēdētāja prasības un norādījumus;                           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   4.1.14.</w:t>
      </w:r>
      <w:r>
        <w:rPr>
          <w:rFonts w:ascii="Roman" w:hAnsi="Roman"/>
          <w:sz w:val="24"/>
          <w:szCs w:val="24"/>
        </w:rPr>
        <w:t xml:space="preserve"> </w:t>
      </w:r>
      <w:r w:rsidRPr="00DB75EA">
        <w:rPr>
          <w:rFonts w:ascii="Roman" w:hAnsi="Roman"/>
          <w:sz w:val="24"/>
          <w:szCs w:val="24"/>
        </w:rPr>
        <w:t>ievērot Latvijas Nacionālā arhīva rekomendācijas par dokumentu noformēšanas- papīra un informācijas pierakstīšanas līdzekļu izvēli.</w:t>
      </w:r>
    </w:p>
    <w:p w:rsidR="004E455F" w:rsidRPr="00DB75EA" w:rsidRDefault="004E455F" w:rsidP="004E455F">
      <w:pPr>
        <w:spacing w:after="0" w:line="276" w:lineRule="auto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bCs/>
          <w:sz w:val="24"/>
          <w:szCs w:val="24"/>
        </w:rPr>
        <w:t>4.2</w:t>
      </w:r>
      <w:r w:rsidRPr="00DB75EA">
        <w:rPr>
          <w:rFonts w:ascii="Roman" w:hAnsi="Roman"/>
          <w:b/>
          <w:bCs/>
          <w:sz w:val="24"/>
          <w:szCs w:val="24"/>
        </w:rPr>
        <w:t xml:space="preserve">. </w:t>
      </w:r>
      <w:r w:rsidRPr="00DB75EA">
        <w:rPr>
          <w:rFonts w:ascii="Roman" w:hAnsi="Roman"/>
          <w:bCs/>
          <w:sz w:val="24"/>
          <w:szCs w:val="24"/>
        </w:rPr>
        <w:t>Par pašvaldības arhīva darba organizēšanu atbildīgā darbinieka tiesības ir:</w:t>
      </w:r>
      <w:r w:rsidRPr="00DB75EA">
        <w:rPr>
          <w:rFonts w:ascii="Roman" w:hAnsi="Roman"/>
          <w:sz w:val="24"/>
          <w:szCs w:val="24"/>
        </w:rPr>
        <w:t xml:space="preserve">          </w:t>
      </w:r>
    </w:p>
    <w:p w:rsidR="004E455F" w:rsidRPr="00DB75EA" w:rsidRDefault="004E455F" w:rsidP="004E455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lastRenderedPageBreak/>
        <w:t xml:space="preserve">pieprasīt no pašvaldības iestādēm un </w:t>
      </w:r>
      <w:r>
        <w:rPr>
          <w:rFonts w:ascii="Roman" w:hAnsi="Roman"/>
          <w:sz w:val="24"/>
          <w:szCs w:val="24"/>
        </w:rPr>
        <w:t xml:space="preserve"> struktūrvienībām (darbiniekiem) </w:t>
      </w:r>
      <w:r w:rsidRPr="00DB75EA">
        <w:rPr>
          <w:rFonts w:ascii="Roman" w:hAnsi="Roman"/>
          <w:sz w:val="24"/>
          <w:szCs w:val="24"/>
        </w:rPr>
        <w:t xml:space="preserve">ievērot noteikumus, kas nosaka lietu   iekārtošanu lietvedībā un to </w:t>
      </w:r>
    </w:p>
    <w:p w:rsidR="004E455F" w:rsidRPr="00DB75EA" w:rsidRDefault="004E455F" w:rsidP="004E455F">
      <w:pPr>
        <w:spacing w:after="0" w:line="276" w:lineRule="auto"/>
        <w:ind w:left="126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sagatavošan</w:t>
      </w:r>
      <w:r>
        <w:rPr>
          <w:rFonts w:ascii="Roman" w:hAnsi="Roman"/>
          <w:sz w:val="24"/>
          <w:szCs w:val="24"/>
        </w:rPr>
        <w:t>u nodošanai pašvaldības  arhīvā</w:t>
      </w:r>
      <w:r w:rsidRPr="00DB75EA">
        <w:rPr>
          <w:rFonts w:ascii="Roman" w:hAnsi="Roman"/>
          <w:sz w:val="24"/>
          <w:szCs w:val="24"/>
        </w:rPr>
        <w:t xml:space="preserve">;                     </w:t>
      </w:r>
    </w:p>
    <w:p w:rsidR="004E455F" w:rsidRPr="00DB75EA" w:rsidRDefault="004E455F" w:rsidP="004E455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iesniegt pašvaldības  domes vadībai priekšlikumus par arhīva darba      </w:t>
      </w:r>
    </w:p>
    <w:p w:rsidR="004E455F" w:rsidRPr="00DB75EA" w:rsidRDefault="004E455F" w:rsidP="004E455F">
      <w:pPr>
        <w:spacing w:after="0" w:line="276" w:lineRule="auto"/>
        <w:ind w:left="1260"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            uzlabošanas    un dokumentu saglabāšanas jautājumiem;</w:t>
      </w:r>
    </w:p>
    <w:p w:rsidR="004E455F" w:rsidRPr="00DB75EA" w:rsidRDefault="004E455F" w:rsidP="004E455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>informēt pašvaldības domes priekšsēdētāju par iestāžu un to struktūrvienību vadītājiem, kuri nenodrošina dokumentu saglabāšanu;</w:t>
      </w:r>
    </w:p>
    <w:p w:rsidR="004E455F" w:rsidRPr="00DB75EA" w:rsidRDefault="004E455F" w:rsidP="004E455F">
      <w:pPr>
        <w:numPr>
          <w:ilvl w:val="2"/>
          <w:numId w:val="4"/>
        </w:numPr>
        <w:spacing w:after="0" w:line="276" w:lineRule="auto"/>
        <w:contextualSpacing/>
        <w:jc w:val="both"/>
        <w:rPr>
          <w:rFonts w:ascii="Roman" w:hAnsi="Roman"/>
          <w:sz w:val="24"/>
          <w:szCs w:val="24"/>
        </w:rPr>
      </w:pPr>
      <w:r w:rsidRPr="00DB75EA">
        <w:rPr>
          <w:rFonts w:ascii="Roman" w:hAnsi="Roman"/>
          <w:sz w:val="24"/>
          <w:szCs w:val="24"/>
        </w:rPr>
        <w:t xml:space="preserve">pieaicināt par konsultantiem </w:t>
      </w:r>
      <w:r>
        <w:rPr>
          <w:rFonts w:ascii="Roman" w:hAnsi="Roman"/>
          <w:sz w:val="24"/>
          <w:szCs w:val="24"/>
        </w:rPr>
        <w:t xml:space="preserve">Latvijas nacionālā </w:t>
      </w:r>
      <w:r w:rsidRPr="00DB75EA">
        <w:rPr>
          <w:rFonts w:ascii="Roman" w:hAnsi="Roman"/>
          <w:sz w:val="24"/>
          <w:szCs w:val="24"/>
        </w:rPr>
        <w:t>arhīva speciālistus.</w:t>
      </w:r>
    </w:p>
    <w:p w:rsidR="004E455F" w:rsidRDefault="004E455F" w:rsidP="004E455F">
      <w:pPr>
        <w:spacing w:after="0" w:line="276" w:lineRule="auto"/>
        <w:ind w:left="240"/>
        <w:jc w:val="both"/>
        <w:rPr>
          <w:rFonts w:ascii="Roman" w:hAnsi="Roman"/>
          <w:sz w:val="24"/>
          <w:szCs w:val="24"/>
        </w:rPr>
      </w:pPr>
    </w:p>
    <w:p w:rsidR="004E455F" w:rsidRPr="00DB75EA" w:rsidRDefault="004E455F" w:rsidP="004E455F">
      <w:pPr>
        <w:spacing w:after="0" w:line="276" w:lineRule="auto"/>
        <w:ind w:left="240"/>
        <w:jc w:val="both"/>
        <w:rPr>
          <w:rFonts w:ascii="Roman" w:hAnsi="Roman"/>
          <w:sz w:val="24"/>
          <w:szCs w:val="24"/>
        </w:rPr>
      </w:pPr>
    </w:p>
    <w:p w:rsidR="004E455F" w:rsidRPr="00DB75EA" w:rsidRDefault="004349B0" w:rsidP="004E455F">
      <w:pPr>
        <w:spacing w:after="0" w:line="276" w:lineRule="auto"/>
        <w:ind w:left="24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>Pašvaldības d</w:t>
      </w:r>
      <w:r w:rsidR="004E455F" w:rsidRPr="00DB75EA">
        <w:rPr>
          <w:rFonts w:ascii="Roman" w:hAnsi="Roman"/>
          <w:sz w:val="24"/>
          <w:szCs w:val="24"/>
        </w:rPr>
        <w:t>omes priekšsē</w:t>
      </w:r>
      <w:r w:rsidR="004E455F">
        <w:rPr>
          <w:rFonts w:ascii="Roman" w:hAnsi="Roman"/>
          <w:sz w:val="24"/>
          <w:szCs w:val="24"/>
        </w:rPr>
        <w:t>dētāja</w:t>
      </w:r>
      <w:r w:rsidR="004E455F" w:rsidRPr="00DB75EA">
        <w:rPr>
          <w:rFonts w:ascii="Roman" w:hAnsi="Roman"/>
          <w:sz w:val="24"/>
          <w:szCs w:val="24"/>
        </w:rPr>
        <w:t xml:space="preserve">                                                                            </w:t>
      </w:r>
      <w:proofErr w:type="spellStart"/>
      <w:r w:rsidR="004E455F">
        <w:rPr>
          <w:rFonts w:ascii="Roman" w:hAnsi="Roman"/>
          <w:sz w:val="24"/>
          <w:szCs w:val="24"/>
        </w:rPr>
        <w:t>V.Jablonska</w:t>
      </w:r>
      <w:proofErr w:type="spellEnd"/>
    </w:p>
    <w:p w:rsidR="007C17B5" w:rsidRDefault="007C17B5"/>
    <w:sectPr w:rsidR="007C17B5" w:rsidSect="000F778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916"/>
    <w:multiLevelType w:val="singleLevel"/>
    <w:tmpl w:val="F6C82006"/>
    <w:lvl w:ilvl="0">
      <w:start w:val="1"/>
      <w:numFmt w:val="decimal"/>
      <w:lvlText w:val="3.%1. "/>
      <w:legacy w:legacy="1" w:legacySpace="0" w:legacyIndent="360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BED2700"/>
    <w:multiLevelType w:val="multilevel"/>
    <w:tmpl w:val="DD582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441229CF"/>
    <w:multiLevelType w:val="hybridMultilevel"/>
    <w:tmpl w:val="1E78445C"/>
    <w:lvl w:ilvl="0" w:tplc="4EEC34E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65" w:hanging="360"/>
      </w:pPr>
    </w:lvl>
    <w:lvl w:ilvl="2" w:tplc="0426001B" w:tentative="1">
      <w:start w:val="1"/>
      <w:numFmt w:val="lowerRoman"/>
      <w:lvlText w:val="%3."/>
      <w:lvlJc w:val="right"/>
      <w:pPr>
        <w:ind w:left="2385" w:hanging="180"/>
      </w:pPr>
    </w:lvl>
    <w:lvl w:ilvl="3" w:tplc="0426000F" w:tentative="1">
      <w:start w:val="1"/>
      <w:numFmt w:val="decimal"/>
      <w:lvlText w:val="%4."/>
      <w:lvlJc w:val="left"/>
      <w:pPr>
        <w:ind w:left="3105" w:hanging="360"/>
      </w:pPr>
    </w:lvl>
    <w:lvl w:ilvl="4" w:tplc="04260019" w:tentative="1">
      <w:start w:val="1"/>
      <w:numFmt w:val="lowerLetter"/>
      <w:lvlText w:val="%5."/>
      <w:lvlJc w:val="left"/>
      <w:pPr>
        <w:ind w:left="3825" w:hanging="360"/>
      </w:pPr>
    </w:lvl>
    <w:lvl w:ilvl="5" w:tplc="0426001B" w:tentative="1">
      <w:start w:val="1"/>
      <w:numFmt w:val="lowerRoman"/>
      <w:lvlText w:val="%6."/>
      <w:lvlJc w:val="right"/>
      <w:pPr>
        <w:ind w:left="4545" w:hanging="180"/>
      </w:pPr>
    </w:lvl>
    <w:lvl w:ilvl="6" w:tplc="0426000F" w:tentative="1">
      <w:start w:val="1"/>
      <w:numFmt w:val="decimal"/>
      <w:lvlText w:val="%7."/>
      <w:lvlJc w:val="left"/>
      <w:pPr>
        <w:ind w:left="5265" w:hanging="360"/>
      </w:pPr>
    </w:lvl>
    <w:lvl w:ilvl="7" w:tplc="04260019" w:tentative="1">
      <w:start w:val="1"/>
      <w:numFmt w:val="lowerLetter"/>
      <w:lvlText w:val="%8."/>
      <w:lvlJc w:val="left"/>
      <w:pPr>
        <w:ind w:left="5985" w:hanging="360"/>
      </w:pPr>
    </w:lvl>
    <w:lvl w:ilvl="8" w:tplc="042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57C6039"/>
    <w:multiLevelType w:val="singleLevel"/>
    <w:tmpl w:val="5C441704"/>
    <w:lvl w:ilvl="0">
      <w:start w:val="1"/>
      <w:numFmt w:val="decimal"/>
      <w:lvlText w:val="1.%1 "/>
      <w:legacy w:legacy="1" w:legacySpace="0" w:legacyIndent="360"/>
      <w:lvlJc w:val="left"/>
      <w:pPr>
        <w:ind w:left="585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AA8415F"/>
    <w:multiLevelType w:val="multilevel"/>
    <w:tmpl w:val="2DB03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F"/>
    <w:rsid w:val="00243344"/>
    <w:rsid w:val="004349B0"/>
    <w:rsid w:val="004E455F"/>
    <w:rsid w:val="00501E23"/>
    <w:rsid w:val="007C17B5"/>
    <w:rsid w:val="008676CC"/>
    <w:rsid w:val="00AD3654"/>
    <w:rsid w:val="00C71192"/>
    <w:rsid w:val="00DB6899"/>
    <w:rsid w:val="00F75896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455F"/>
    <w:pPr>
      <w:spacing w:after="160" w:line="259" w:lineRule="auto"/>
    </w:pPr>
  </w:style>
  <w:style w:type="paragraph" w:styleId="Virsraksts1">
    <w:name w:val="heading 1"/>
    <w:basedOn w:val="Parasts"/>
    <w:next w:val="Parasts"/>
    <w:link w:val="Virsraksts1Rakstz"/>
    <w:qFormat/>
    <w:rsid w:val="004E45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E455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Hipersaite">
    <w:name w:val="Hyperlink"/>
    <w:basedOn w:val="Noklusjumarindkopasfonts"/>
    <w:uiPriority w:val="99"/>
    <w:unhideWhenUsed/>
    <w:rsid w:val="004E455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E455F"/>
    <w:pPr>
      <w:ind w:left="720"/>
      <w:contextualSpacing/>
    </w:pPr>
  </w:style>
  <w:style w:type="paragraph" w:styleId="Bezatstarpm">
    <w:name w:val="No Spacing"/>
    <w:uiPriority w:val="99"/>
    <w:qFormat/>
    <w:rsid w:val="00F75896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455F"/>
    <w:pPr>
      <w:spacing w:after="160" w:line="259" w:lineRule="auto"/>
    </w:pPr>
  </w:style>
  <w:style w:type="paragraph" w:styleId="Virsraksts1">
    <w:name w:val="heading 1"/>
    <w:basedOn w:val="Parasts"/>
    <w:next w:val="Parasts"/>
    <w:link w:val="Virsraksts1Rakstz"/>
    <w:qFormat/>
    <w:rsid w:val="004E45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E455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styleId="Hipersaite">
    <w:name w:val="Hyperlink"/>
    <w:basedOn w:val="Noklusjumarindkopasfonts"/>
    <w:uiPriority w:val="99"/>
    <w:unhideWhenUsed/>
    <w:rsid w:val="004E455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E455F"/>
    <w:pPr>
      <w:ind w:left="720"/>
      <w:contextualSpacing/>
    </w:pPr>
  </w:style>
  <w:style w:type="paragraph" w:styleId="Bezatstarpm">
    <w:name w:val="No Spacing"/>
    <w:uiPriority w:val="99"/>
    <w:qFormat/>
    <w:rsid w:val="00F75896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priekul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2017-05-11T06:26:00Z</dcterms:created>
  <dcterms:modified xsi:type="dcterms:W3CDTF">2017-05-11T06:26:00Z</dcterms:modified>
</cp:coreProperties>
</file>